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5"/>
        <w:ind w:left="204"/>
      </w:pPr>
      <w:r>
        <w:rPr/>
        <w:t>FACTURA:</w:t>
      </w:r>
      <w:r>
        <w:rPr>
          <w:spacing w:val="-5"/>
        </w:rPr>
        <w:t> </w:t>
      </w:r>
      <w:r>
        <w:rPr/>
        <w:t>012</w:t>
      </w:r>
    </w:p>
    <w:p>
      <w:pPr>
        <w:pStyle w:val="BodyText"/>
        <w:spacing w:before="41"/>
        <w:ind w:left="204"/>
      </w:pPr>
      <w:r>
        <w:rPr/>
        <w:t>30</w:t>
      </w:r>
      <w:r>
        <w:rPr>
          <w:spacing w:val="-6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spacing w:before="42"/>
        <w:ind w:left="204"/>
      </w:pPr>
      <w:r>
        <w:rPr/>
        <w:t>Santo</w:t>
      </w:r>
      <w:r>
        <w:rPr>
          <w:spacing w:val="-6"/>
        </w:rPr>
        <w:t> </w:t>
      </w:r>
      <w:r>
        <w:rPr/>
        <w:t>Domingo,</w:t>
      </w:r>
      <w:r>
        <w:rPr>
          <w:spacing w:val="-4"/>
        </w:rPr>
        <w:t> </w:t>
      </w:r>
      <w:r>
        <w:rPr/>
        <w:t>DN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0"/>
        <w:rPr>
          <w:b/>
          <w:sz w:val="29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4323"/>
      </w:tblGrid>
      <w:tr>
        <w:trPr>
          <w:trHeight w:val="270" w:hRule="atLeast"/>
        </w:trPr>
        <w:tc>
          <w:tcPr>
            <w:tcW w:w="4323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</w:p>
        </w:tc>
        <w:tc>
          <w:tcPr>
            <w:tcW w:w="4323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CLIENTE</w:t>
            </w:r>
          </w:p>
        </w:tc>
      </w:tr>
      <w:tr>
        <w:trPr>
          <w:trHeight w:val="1072" w:hRule="atLeast"/>
        </w:trPr>
        <w:tc>
          <w:tcPr>
            <w:tcW w:w="4323" w:type="dxa"/>
          </w:tcPr>
          <w:p>
            <w:pPr>
              <w:pStyle w:val="TableParagraph"/>
              <w:ind w:left="110" w:right="2473"/>
              <w:rPr>
                <w:rFonts w:ascii="Verdana" w:hAnsi="Verdana"/>
                <w:sz w:val="18"/>
              </w:rPr>
            </w:pPr>
            <w:r>
              <w:rPr>
                <w:b/>
                <w:sz w:val="22"/>
              </w:rPr>
              <w:t>Dalvin Tavárez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NCF: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rFonts w:ascii="Verdana" w:hAnsi="Verdana"/>
                <w:color w:val="333333"/>
                <w:spacing w:val="-1"/>
                <w:sz w:val="18"/>
              </w:rPr>
              <w:t>B0100000027</w:t>
            </w:r>
          </w:p>
          <w:p>
            <w:pPr>
              <w:pStyle w:val="TableParagraph"/>
              <w:spacing w:line="214" w:lineRule="exact"/>
              <w:ind w:left="110"/>
              <w:rPr>
                <w:rFonts w:ascii="Verdana"/>
                <w:sz w:val="18"/>
              </w:rPr>
            </w:pPr>
            <w:r>
              <w:rPr>
                <w:rFonts w:ascii="Verdana"/>
                <w:b/>
                <w:color w:val="333333"/>
                <w:sz w:val="18"/>
              </w:rPr>
              <w:t>VALIDO</w:t>
            </w:r>
            <w:r>
              <w:rPr>
                <w:rFonts w:ascii="Verdana"/>
                <w:b/>
                <w:color w:val="333333"/>
                <w:spacing w:val="-9"/>
                <w:sz w:val="18"/>
              </w:rPr>
              <w:t> </w:t>
            </w:r>
            <w:r>
              <w:rPr>
                <w:rFonts w:ascii="Verdana"/>
                <w:b/>
                <w:color w:val="333333"/>
                <w:sz w:val="18"/>
              </w:rPr>
              <w:t>HASTA:</w:t>
            </w:r>
            <w:r>
              <w:rPr>
                <w:rFonts w:ascii="Verdana"/>
                <w:b/>
                <w:color w:val="333333"/>
                <w:spacing w:val="-7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31/12/2021</w:t>
            </w:r>
          </w:p>
          <w:p>
            <w:pPr>
              <w:pStyle w:val="TableParagraph"/>
              <w:spacing w:before="3"/>
              <w:ind w:left="110"/>
              <w:rPr>
                <w:rFonts w:ascii="Verdana"/>
                <w:sz w:val="18"/>
              </w:rPr>
            </w:pPr>
            <w:r>
              <w:rPr>
                <w:rFonts w:ascii="Verdana"/>
                <w:b/>
                <w:color w:val="333333"/>
                <w:sz w:val="18"/>
              </w:rPr>
              <w:t>RNC:</w:t>
            </w:r>
            <w:r>
              <w:rPr>
                <w:rFonts w:ascii="Verdana"/>
                <w:b/>
                <w:color w:val="333333"/>
                <w:spacing w:val="-5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07200117286</w:t>
            </w:r>
            <w:r>
              <w:rPr>
                <w:rFonts w:ascii="Verdana"/>
                <w:color w:val="333333"/>
                <w:spacing w:val="-1"/>
                <w:sz w:val="18"/>
              </w:rPr>
              <w:t> </w:t>
            </w:r>
            <w:r>
              <w:rPr>
                <w:rFonts w:ascii="Verdana"/>
                <w:b/>
                <w:color w:val="333333"/>
                <w:sz w:val="18"/>
              </w:rPr>
              <w:t>RPE:</w:t>
            </w:r>
            <w:r>
              <w:rPr>
                <w:rFonts w:ascii="Verdana"/>
                <w:b/>
                <w:color w:val="333333"/>
                <w:spacing w:val="-10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60062</w:t>
            </w:r>
          </w:p>
        </w:tc>
        <w:tc>
          <w:tcPr>
            <w:tcW w:w="4323" w:type="dxa"/>
          </w:tcPr>
          <w:p>
            <w:pPr>
              <w:pStyle w:val="TableParagraph"/>
              <w:ind w:right="2175"/>
              <w:rPr>
                <w:sz w:val="22"/>
              </w:rPr>
            </w:pPr>
            <w:r>
              <w:rPr>
                <w:b/>
                <w:sz w:val="22"/>
              </w:rPr>
              <w:t>GRUPO ENJOY SRL.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SANTO DOMINGO, DN</w:t>
            </w:r>
            <w:r>
              <w:rPr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RNC: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130747482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809-381-0545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0"/>
        <w:rPr>
          <w:b/>
          <w:sz w:val="21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4323"/>
      </w:tblGrid>
      <w:tr>
        <w:trPr>
          <w:trHeight w:val="268" w:hRule="atLeast"/>
        </w:trPr>
        <w:tc>
          <w:tcPr>
            <w:tcW w:w="4323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DESCRIPCION</w:t>
            </w:r>
          </w:p>
        </w:tc>
        <w:tc>
          <w:tcPr>
            <w:tcW w:w="4323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MONTO</w:t>
            </w:r>
          </w:p>
        </w:tc>
      </w:tr>
      <w:tr>
        <w:trPr>
          <w:trHeight w:val="1612" w:hRule="atLeast"/>
        </w:trPr>
        <w:tc>
          <w:tcPr>
            <w:tcW w:w="4323" w:type="dxa"/>
          </w:tcPr>
          <w:p>
            <w:pPr>
              <w:pStyle w:val="TableParagraph"/>
              <w:ind w:left="110" w:right="2068"/>
              <w:rPr>
                <w:sz w:val="22"/>
              </w:rPr>
            </w:pPr>
            <w:r>
              <w:rPr>
                <w:sz w:val="22"/>
              </w:rPr>
              <w:t>REDISEñO PAGINA WEB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PROCESO.COM.DO</w:t>
            </w:r>
          </w:p>
        </w:tc>
        <w:tc>
          <w:tcPr>
            <w:tcW w:w="4323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RD$: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30,000.00</w:t>
            </w: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08" w:val="left" w:leader="none"/>
              </w:tabs>
              <w:spacing w:before="1"/>
              <w:ind w:right="1730"/>
              <w:rPr>
                <w:sz w:val="22"/>
              </w:rPr>
            </w:pPr>
            <w:r>
              <w:rPr>
                <w:sz w:val="22"/>
              </w:rPr>
              <w:t>SUBTOTAL : RD$: 30,000.00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ITBIS:</w:t>
              <w:tab/>
              <w:t>RD$: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5,400.00</w:t>
            </w:r>
          </w:p>
          <w:p>
            <w:pPr>
              <w:pStyle w:val="TableParagraph"/>
              <w:tabs>
                <w:tab w:pos="1312" w:val="left" w:leader="none"/>
              </w:tabs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TOTAL:</w:t>
              <w:tab/>
              <w:t>RD$: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35,400.00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76" w:lineRule="auto" w:before="184"/>
        <w:ind w:left="204" w:right="6476" w:firstLine="0"/>
        <w:jc w:val="left"/>
        <w:rPr>
          <w:sz w:val="22"/>
        </w:rPr>
      </w:pPr>
      <w:r>
        <w:rPr>
          <w:sz w:val="22"/>
        </w:rPr>
        <w:t>Se despide atentamente</w:t>
      </w:r>
      <w:r>
        <w:rPr>
          <w:spacing w:val="-47"/>
          <w:sz w:val="22"/>
        </w:rPr>
        <w:t> </w:t>
      </w:r>
      <w:r>
        <w:rPr>
          <w:sz w:val="22"/>
        </w:rPr>
        <w:t>Dalvin</w:t>
      </w:r>
      <w:r>
        <w:rPr>
          <w:spacing w:val="-5"/>
          <w:sz w:val="22"/>
        </w:rPr>
        <w:t> </w:t>
      </w:r>
      <w:r>
        <w:rPr>
          <w:sz w:val="22"/>
        </w:rPr>
        <w:t>Tavárez</w:t>
      </w:r>
    </w:p>
    <w:sectPr>
      <w:type w:val="continuous"/>
      <w:pgSz w:w="11920" w:h="16850"/>
      <w:pgMar w:top="1360" w:bottom="280" w:left="15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djtv28</dc:creator>
  <dcterms:created xsi:type="dcterms:W3CDTF">2021-09-30T15:52:53Z</dcterms:created>
  <dcterms:modified xsi:type="dcterms:W3CDTF">2021-09-30T15:52:53Z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2021-09-30T00:00:00Z</vt:filetime>
  </property>
</Properties>
</file>